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1A" w:rsidRDefault="0012730C" w:rsidP="00DC2A1A">
      <w:pPr>
        <w:spacing w:after="0" w:line="240" w:lineRule="auto"/>
        <w:ind w:left="360"/>
        <w:jc w:val="center"/>
        <w:rPr>
          <w:rFonts w:ascii="Arial" w:hAnsi="Arial"/>
          <w:b/>
          <w:bCs/>
          <w:sz w:val="40"/>
          <w:szCs w:val="40"/>
          <w:u w:val="double"/>
          <w:rtl/>
        </w:rPr>
      </w:pPr>
      <w:bookmarkStart w:id="0" w:name="_GoBack"/>
      <w:bookmarkEnd w:id="0"/>
      <w:r>
        <w:rPr>
          <w:rFonts w:ascii="Arial" w:hAnsi="Arial"/>
          <w:b/>
          <w:bCs/>
          <w:noProof/>
          <w:sz w:val="40"/>
          <w:szCs w:val="40"/>
          <w:u w:val="doub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-600075</wp:posOffset>
                </wp:positionV>
                <wp:extent cx="1066800" cy="314325"/>
                <wp:effectExtent l="0" t="0" r="19050" b="28575"/>
                <wp:wrapNone/>
                <wp:docPr id="1" name="מלבן מעוגל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A1A" w:rsidRDefault="00DC2A1A" w:rsidP="00DC2A1A">
                            <w:r>
                              <w:rPr>
                                <w:rFonts w:hint="cs"/>
                                <w:rtl/>
                              </w:rPr>
                              <w:t>כתיבת עבודה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1" o:spid="_x0000_s1026" style="position:absolute;left:0;text-align:left;margin-left:-19.45pt;margin-top:-47.25pt;width:8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">
                <v:textbox>
                  <w:txbxContent>
                    <w:p w:rsidR="00DC2A1A" w:rsidRDefault="00DC2A1A" w:rsidP="00DC2A1A">
                      <w:r>
                        <w:rPr>
                          <w:rFonts w:hint="cs"/>
                          <w:rtl/>
                        </w:rPr>
                        <w:t>כתיבת עבודה</w:t>
                      </w:r>
                    </w:p>
                  </w:txbxContent>
                </v:textbox>
              </v:roundrect>
            </w:pict>
          </mc:Fallback>
        </mc:AlternateContent>
      </w:r>
      <w:r w:rsidR="00DC2A1A">
        <w:rPr>
          <w:rFonts w:ascii="Arial" w:hAnsi="Arial" w:hint="cs"/>
          <w:b/>
          <w:bCs/>
          <w:sz w:val="40"/>
          <w:szCs w:val="40"/>
          <w:u w:val="double"/>
          <w:rtl/>
        </w:rPr>
        <w:t xml:space="preserve">ממדי ההבנה </w:t>
      </w:r>
      <w:r w:rsidR="00DC2A1A" w:rsidRPr="00C93476">
        <w:rPr>
          <w:rStyle w:val="a5"/>
          <w:rFonts w:ascii="Arial" w:hAnsi="Arial"/>
          <w:sz w:val="28"/>
          <w:szCs w:val="28"/>
          <w:u w:val="double"/>
          <w:rtl/>
        </w:rPr>
        <w:footnoteReference w:id="1"/>
      </w:r>
    </w:p>
    <w:p w:rsidR="00DC2A1A" w:rsidRPr="00C93476" w:rsidRDefault="00DC2A1A" w:rsidP="00DC2A1A">
      <w:pPr>
        <w:spacing w:after="0" w:line="240" w:lineRule="auto"/>
        <w:ind w:left="360"/>
        <w:jc w:val="center"/>
        <w:rPr>
          <w:rFonts w:ascii="Arial" w:hAnsi="Arial"/>
          <w:b/>
          <w:bCs/>
          <w:sz w:val="18"/>
          <w:szCs w:val="18"/>
          <w:u w:val="double"/>
          <w:rtl/>
        </w:rPr>
      </w:pPr>
    </w:p>
    <w:tbl>
      <w:tblPr>
        <w:bidiVisual/>
        <w:tblW w:w="0" w:type="auto"/>
        <w:jc w:val="right"/>
        <w:tblInd w:w="-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812"/>
      </w:tblGrid>
      <w:tr w:rsidR="00DC2A1A" w:rsidRPr="002545BA" w:rsidTr="005C76DF">
        <w:trPr>
          <w:jc w:val="right"/>
        </w:trPr>
        <w:tc>
          <w:tcPr>
            <w:tcW w:w="2268" w:type="dxa"/>
            <w:shd w:val="clear" w:color="auto" w:fill="auto"/>
          </w:tcPr>
          <w:p w:rsidR="00DC2A1A" w:rsidRPr="002545BA" w:rsidRDefault="00DC2A1A" w:rsidP="005C76DF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2545BA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ממדי הבנה</w:t>
            </w:r>
          </w:p>
        </w:tc>
        <w:tc>
          <w:tcPr>
            <w:tcW w:w="5812" w:type="dxa"/>
            <w:shd w:val="clear" w:color="auto" w:fill="auto"/>
          </w:tcPr>
          <w:p w:rsidR="00DC2A1A" w:rsidRPr="002545BA" w:rsidRDefault="00DC2A1A" w:rsidP="005C76DF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2545BA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רכיבים של ממדי ההבנה</w:t>
            </w:r>
          </w:p>
        </w:tc>
      </w:tr>
      <w:tr w:rsidR="00DC2A1A" w:rsidRPr="00F7057E" w:rsidTr="005C76DF">
        <w:trPr>
          <w:trHeight w:val="645"/>
          <w:jc w:val="right"/>
        </w:trPr>
        <w:tc>
          <w:tcPr>
            <w:tcW w:w="2268" w:type="dxa"/>
            <w:vMerge w:val="restart"/>
            <w:shd w:val="clear" w:color="auto" w:fill="auto"/>
          </w:tcPr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7057E">
              <w:rPr>
                <w:rFonts w:ascii="Arial" w:eastAsia="Times New Roman" w:hAnsi="Arial"/>
                <w:b/>
                <w:bCs/>
                <w:rtl/>
              </w:rPr>
              <w:t>הבנת המשמעות הגלויה בטקסט</w:t>
            </w: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איתור פרטי מידע מפורשים בטקסט</w:t>
            </w:r>
            <w:r w:rsidRPr="00F7057E">
              <w:rPr>
                <w:rFonts w:ascii="Arial" w:eastAsia="Times New Roman" w:hAnsi="Arial"/>
                <w:rtl/>
              </w:rPr>
              <w:br/>
              <w:t>(כגון: שמות של דמויות, זמן ומקום, פעולות)</w:t>
            </w:r>
          </w:p>
        </w:tc>
      </w:tr>
      <w:tr w:rsidR="00DC2A1A" w:rsidRPr="00F7057E" w:rsidTr="005C76DF">
        <w:trPr>
          <w:trHeight w:val="300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 xml:space="preserve">איתור הגדרות, הסברים ורעיונות המפורשים בטקסט </w:t>
            </w:r>
          </w:p>
        </w:tc>
      </w:tr>
      <w:tr w:rsidR="00DC2A1A" w:rsidRPr="00F7057E" w:rsidTr="005C76DF">
        <w:trPr>
          <w:trHeight w:val="565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Default="00DC2A1A" w:rsidP="005C76DF">
            <w:pPr>
              <w:spacing w:after="0" w:line="360" w:lineRule="auto"/>
              <w:rPr>
                <w:rFonts w:ascii="Arial" w:eastAsia="Times New Roman" w:hAnsi="Arial"/>
                <w:rtl/>
              </w:rPr>
            </w:pPr>
            <w:r w:rsidRPr="00F7057E">
              <w:rPr>
                <w:rFonts w:ascii="Arial" w:eastAsia="Times New Roman" w:hAnsi="Arial"/>
                <w:rtl/>
              </w:rPr>
              <w:t>ארגון פרטי מידע מפורשים בטקסט על פי קריטריונים נתונים</w:t>
            </w:r>
          </w:p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(כגון: טבלה, מיפוי)</w:t>
            </w:r>
          </w:p>
        </w:tc>
      </w:tr>
      <w:tr w:rsidR="00DC2A1A" w:rsidRPr="00F7057E" w:rsidTr="005C76DF">
        <w:trPr>
          <w:trHeight w:val="337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זיהוי קשרים לוגיים מפורשים, לרבות רצף כרונולוגי</w:t>
            </w:r>
          </w:p>
        </w:tc>
      </w:tr>
      <w:tr w:rsidR="00DC2A1A" w:rsidRPr="00F7057E" w:rsidTr="005C76DF">
        <w:trPr>
          <w:trHeight w:val="435"/>
          <w:jc w:val="right"/>
        </w:trPr>
        <w:tc>
          <w:tcPr>
            <w:tcW w:w="2268" w:type="dxa"/>
            <w:vMerge w:val="restart"/>
            <w:shd w:val="clear" w:color="auto" w:fill="auto"/>
          </w:tcPr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F7057E">
              <w:rPr>
                <w:rFonts w:ascii="Arial" w:eastAsia="Times New Roman" w:hAnsi="Arial"/>
                <w:b/>
                <w:bCs/>
                <w:rtl/>
              </w:rPr>
              <w:t>הבנת המשתמע מתוך הטקסט</w:t>
            </w:r>
          </w:p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מילים וביטויים מתוך ההקשר</w:t>
            </w:r>
          </w:p>
        </w:tc>
      </w:tr>
      <w:tr w:rsidR="00DC2A1A" w:rsidRPr="00F7057E" w:rsidTr="005C76DF">
        <w:trPr>
          <w:trHeight w:val="334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קשרים לוגיים שאינם מפורשים בטקסט, לרבות רצף כרונולוגי</w:t>
            </w:r>
          </w:p>
        </w:tc>
      </w:tr>
      <w:tr w:rsidR="00DC2A1A" w:rsidRPr="00F7057E" w:rsidTr="005C76DF">
        <w:trPr>
          <w:trHeight w:val="297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יצירת הכללות</w:t>
            </w:r>
          </w:p>
        </w:tc>
      </w:tr>
      <w:tr w:rsidR="00DC2A1A" w:rsidRPr="00F7057E" w:rsidTr="005C76DF">
        <w:trPr>
          <w:trHeight w:val="389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רעיונות מרכזיים המשתמעים מהטקסט</w:t>
            </w:r>
          </w:p>
        </w:tc>
      </w:tr>
      <w:tr w:rsidR="00DC2A1A" w:rsidRPr="00F7057E" w:rsidTr="005C76DF">
        <w:trPr>
          <w:trHeight w:val="215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תיאור קשר בין דמויות בסיפור</w:t>
            </w:r>
          </w:p>
        </w:tc>
      </w:tr>
      <w:tr w:rsidR="00DC2A1A" w:rsidRPr="00F7057E" w:rsidTr="005C76DF">
        <w:trPr>
          <w:trHeight w:val="632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קשרים בין חלקי הטקסט תוך הסתייעות בסמני קישוריות (כגון: אזכורים)</w:t>
            </w:r>
          </w:p>
        </w:tc>
      </w:tr>
      <w:tr w:rsidR="00DC2A1A" w:rsidRPr="00F7057E" w:rsidTr="005C76DF">
        <w:trPr>
          <w:trHeight w:val="368"/>
          <w:jc w:val="right"/>
        </w:trPr>
        <w:tc>
          <w:tcPr>
            <w:tcW w:w="2268" w:type="dxa"/>
            <w:vMerge w:val="restart"/>
            <w:shd w:val="clear" w:color="auto" w:fill="auto"/>
          </w:tcPr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F7057E">
              <w:rPr>
                <w:rFonts w:ascii="Arial" w:eastAsia="Times New Roman" w:hAnsi="Arial"/>
                <w:b/>
                <w:bCs/>
                <w:rtl/>
              </w:rPr>
              <w:t>פרשנות, מיזוג ויישום של רעיונות ומידע</w:t>
            </w:r>
          </w:p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העלאת השערות בהסתמך על הכתוב</w:t>
            </w:r>
          </w:p>
        </w:tc>
      </w:tr>
      <w:tr w:rsidR="00DC2A1A" w:rsidRPr="00F7057E" w:rsidTr="005C76DF">
        <w:trPr>
          <w:trHeight w:val="332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השוואה ועימות של מידע</w:t>
            </w:r>
          </w:p>
        </w:tc>
      </w:tr>
      <w:tr w:rsidR="00DC2A1A" w:rsidRPr="00F7057E" w:rsidTr="005C76DF">
        <w:trPr>
          <w:trHeight w:val="324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גיבוש טענות-על ומסרים עיקריים</w:t>
            </w:r>
          </w:p>
        </w:tc>
      </w:tr>
      <w:tr w:rsidR="00DC2A1A" w:rsidRPr="00F7057E" w:rsidTr="005C76DF">
        <w:trPr>
          <w:trHeight w:val="315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הבעת עמדה מנומקת על הכתוב</w:t>
            </w:r>
          </w:p>
        </w:tc>
      </w:tr>
      <w:tr w:rsidR="00DC2A1A" w:rsidRPr="00F7057E" w:rsidTr="005C76DF">
        <w:trPr>
          <w:trHeight w:val="321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אפיון דמויות על סמך הכתוב</w:t>
            </w:r>
          </w:p>
        </w:tc>
      </w:tr>
      <w:tr w:rsidR="00DC2A1A" w:rsidRPr="00F7057E" w:rsidTr="005C76DF">
        <w:trPr>
          <w:trHeight w:val="314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יישום הנלמד בטקסט</w:t>
            </w:r>
          </w:p>
        </w:tc>
      </w:tr>
      <w:tr w:rsidR="00DC2A1A" w:rsidRPr="00F7057E" w:rsidTr="005C76DF">
        <w:trPr>
          <w:trHeight w:val="442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הבחנה בין עובדה לבין דעה בטקסט</w:t>
            </w:r>
          </w:p>
        </w:tc>
      </w:tr>
      <w:tr w:rsidR="00DC2A1A" w:rsidRPr="00F7057E" w:rsidTr="005C76DF">
        <w:trPr>
          <w:trHeight w:val="342"/>
          <w:jc w:val="right"/>
        </w:trPr>
        <w:tc>
          <w:tcPr>
            <w:tcW w:w="2268" w:type="dxa"/>
            <w:vMerge w:val="restart"/>
            <w:shd w:val="clear" w:color="auto" w:fill="auto"/>
          </w:tcPr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F7057E">
              <w:rPr>
                <w:rFonts w:ascii="Arial" w:eastAsia="Times New Roman" w:hAnsi="Arial"/>
                <w:b/>
                <w:bCs/>
                <w:rtl/>
              </w:rPr>
              <w:t>הערכה של התוכן ושל תפקיד הרכיבים הלשוניים והטקסטואליים</w:t>
            </w:r>
          </w:p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הערכת מטרתו של הטקסט</w:t>
            </w:r>
          </w:p>
        </w:tc>
      </w:tr>
      <w:tr w:rsidR="00DC2A1A" w:rsidRPr="00F7057E" w:rsidTr="005C76DF">
        <w:trPr>
          <w:trHeight w:val="319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הערכת עמדתו של הכותב</w:t>
            </w:r>
          </w:p>
        </w:tc>
      </w:tr>
      <w:tr w:rsidR="00DC2A1A" w:rsidRPr="00F7057E" w:rsidTr="005C76DF">
        <w:trPr>
          <w:trHeight w:val="327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תפקידם של רכיבי המבנה</w:t>
            </w:r>
          </w:p>
        </w:tc>
      </w:tr>
      <w:tr w:rsidR="00DC2A1A" w:rsidRPr="00F7057E" w:rsidTr="005C76DF">
        <w:trPr>
          <w:trHeight w:val="361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תפקידם של הרכיבים הלשוניים</w:t>
            </w:r>
          </w:p>
        </w:tc>
      </w:tr>
      <w:tr w:rsidR="00DC2A1A" w:rsidRPr="00F7057E" w:rsidTr="005C76DF">
        <w:trPr>
          <w:trHeight w:val="268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 xml:space="preserve">הבחנה באווירה ובנימה של הסיפור </w:t>
            </w:r>
          </w:p>
        </w:tc>
      </w:tr>
      <w:tr w:rsidR="00DC2A1A" w:rsidRPr="00F7057E" w:rsidTr="005C76DF">
        <w:trPr>
          <w:trHeight w:val="315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זיהוי משלב הלשון ומשמעותו</w:t>
            </w:r>
          </w:p>
        </w:tc>
      </w:tr>
      <w:tr w:rsidR="00DC2A1A" w:rsidRPr="00F7057E" w:rsidTr="005C76DF">
        <w:trPr>
          <w:trHeight w:val="337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 xml:space="preserve">הערכת אמינותו של המידע </w:t>
            </w:r>
          </w:p>
        </w:tc>
      </w:tr>
      <w:tr w:rsidR="00DC2A1A" w:rsidRPr="00F7057E" w:rsidTr="005C76DF">
        <w:trPr>
          <w:trHeight w:val="314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בחינת הבהירות של הטקסט</w:t>
            </w:r>
          </w:p>
        </w:tc>
      </w:tr>
      <w:tr w:rsidR="00DC2A1A" w:rsidRPr="00F7057E" w:rsidTr="005C76DF">
        <w:trPr>
          <w:trHeight w:val="320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 xml:space="preserve">הערכת הייתכנות של המסופר </w:t>
            </w:r>
          </w:p>
        </w:tc>
      </w:tr>
    </w:tbl>
    <w:p w:rsidR="00DC2A1A" w:rsidRDefault="00DC2A1A" w:rsidP="00DC2A1A">
      <w:pPr>
        <w:spacing w:after="0" w:line="240" w:lineRule="auto"/>
        <w:ind w:left="360"/>
        <w:jc w:val="center"/>
        <w:rPr>
          <w:rFonts w:ascii="Arial" w:hAnsi="Arial"/>
          <w:b/>
          <w:bCs/>
          <w:sz w:val="40"/>
          <w:szCs w:val="40"/>
          <w:u w:val="double"/>
          <w:rtl/>
        </w:rPr>
        <w:sectPr w:rsidR="00DC2A1A" w:rsidSect="00160AA3">
          <w:pgSz w:w="11906" w:h="16838"/>
          <w:pgMar w:top="1440" w:right="1797" w:bottom="1440" w:left="1276" w:header="709" w:footer="709" w:gutter="0"/>
          <w:cols w:space="708"/>
          <w:bidi/>
          <w:rtlGutter/>
          <w:docGrid w:linePitch="360"/>
        </w:sectPr>
      </w:pPr>
    </w:p>
    <w:p w:rsidR="00DC2A1A" w:rsidRDefault="0012730C" w:rsidP="00DC2A1A">
      <w:pPr>
        <w:spacing w:after="0" w:line="240" w:lineRule="auto"/>
        <w:ind w:left="360"/>
        <w:jc w:val="center"/>
        <w:rPr>
          <w:rFonts w:ascii="Arial" w:hAnsi="Arial"/>
          <w:b/>
          <w:bCs/>
          <w:sz w:val="40"/>
          <w:szCs w:val="40"/>
          <w:u w:val="double"/>
          <w:rtl/>
        </w:rPr>
      </w:pPr>
      <w:r>
        <w:rPr>
          <w:rFonts w:ascii="Arial" w:hAnsi="Arial"/>
          <w:b/>
          <w:bCs/>
          <w:noProof/>
          <w:sz w:val="40"/>
          <w:szCs w:val="40"/>
          <w:u w:val="double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-600075</wp:posOffset>
                </wp:positionV>
                <wp:extent cx="1066800" cy="314325"/>
                <wp:effectExtent l="0" t="0" r="19050" b="28575"/>
                <wp:wrapNone/>
                <wp:docPr id="2" name="מלבן מעוגל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A1A" w:rsidRDefault="00DC2A1A" w:rsidP="00DC2A1A">
                            <w:r>
                              <w:rPr>
                                <w:rFonts w:hint="cs"/>
                                <w:rtl/>
                              </w:rPr>
                              <w:t>כתיבת עבודה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" o:spid="_x0000_s1027" style="position:absolute;left:0;text-align:left;margin-left:-19.45pt;margin-top:-47.25pt;width:84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">
                <v:textbox>
                  <w:txbxContent>
                    <w:p w:rsidR="00DC2A1A" w:rsidRDefault="00DC2A1A" w:rsidP="00DC2A1A">
                      <w:r>
                        <w:rPr>
                          <w:rFonts w:hint="cs"/>
                          <w:rtl/>
                        </w:rPr>
                        <w:t>כתיבת עבודה</w:t>
                      </w:r>
                    </w:p>
                  </w:txbxContent>
                </v:textbox>
              </v:roundrect>
            </w:pict>
          </mc:Fallback>
        </mc:AlternateContent>
      </w:r>
      <w:r w:rsidR="00DC2A1A">
        <w:rPr>
          <w:rFonts w:ascii="Arial" w:hAnsi="Arial" w:hint="cs"/>
          <w:b/>
          <w:bCs/>
          <w:sz w:val="40"/>
          <w:szCs w:val="40"/>
          <w:u w:val="double"/>
          <w:rtl/>
        </w:rPr>
        <w:t xml:space="preserve">ממדי ההבנה </w:t>
      </w:r>
      <w:r w:rsidR="00DC2A1A" w:rsidRPr="00C93476">
        <w:rPr>
          <w:rStyle w:val="a5"/>
          <w:rFonts w:ascii="Arial" w:hAnsi="Arial"/>
          <w:sz w:val="28"/>
          <w:szCs w:val="28"/>
          <w:u w:val="double"/>
          <w:rtl/>
        </w:rPr>
        <w:footnoteReference w:id="2"/>
      </w:r>
    </w:p>
    <w:p w:rsidR="00DC2A1A" w:rsidRPr="00C93476" w:rsidRDefault="00DC2A1A" w:rsidP="00DC2A1A">
      <w:pPr>
        <w:spacing w:after="0" w:line="240" w:lineRule="auto"/>
        <w:ind w:left="360"/>
        <w:jc w:val="center"/>
        <w:rPr>
          <w:rFonts w:ascii="Arial" w:hAnsi="Arial"/>
          <w:b/>
          <w:bCs/>
          <w:sz w:val="18"/>
          <w:szCs w:val="18"/>
          <w:u w:val="double"/>
          <w:rtl/>
        </w:rPr>
      </w:pPr>
    </w:p>
    <w:tbl>
      <w:tblPr>
        <w:bidiVisual/>
        <w:tblW w:w="0" w:type="auto"/>
        <w:jc w:val="right"/>
        <w:tblInd w:w="-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812"/>
      </w:tblGrid>
      <w:tr w:rsidR="00DC2A1A" w:rsidRPr="002545BA" w:rsidTr="005C76DF">
        <w:trPr>
          <w:jc w:val="right"/>
        </w:trPr>
        <w:tc>
          <w:tcPr>
            <w:tcW w:w="2268" w:type="dxa"/>
            <w:shd w:val="clear" w:color="auto" w:fill="auto"/>
          </w:tcPr>
          <w:p w:rsidR="00DC2A1A" w:rsidRPr="002545BA" w:rsidRDefault="00DC2A1A" w:rsidP="005C76DF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2545BA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ממדי הבנה</w:t>
            </w:r>
          </w:p>
        </w:tc>
        <w:tc>
          <w:tcPr>
            <w:tcW w:w="5812" w:type="dxa"/>
            <w:shd w:val="clear" w:color="auto" w:fill="auto"/>
          </w:tcPr>
          <w:p w:rsidR="00DC2A1A" w:rsidRPr="002545BA" w:rsidRDefault="00DC2A1A" w:rsidP="005C76DF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2545BA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רכיבים של ממדי ההבנה</w:t>
            </w:r>
          </w:p>
        </w:tc>
      </w:tr>
      <w:tr w:rsidR="00DC2A1A" w:rsidRPr="00F7057E" w:rsidTr="005C76DF">
        <w:trPr>
          <w:trHeight w:val="645"/>
          <w:jc w:val="right"/>
        </w:trPr>
        <w:tc>
          <w:tcPr>
            <w:tcW w:w="2268" w:type="dxa"/>
            <w:vMerge w:val="restart"/>
            <w:shd w:val="clear" w:color="auto" w:fill="auto"/>
          </w:tcPr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7057E">
              <w:rPr>
                <w:rFonts w:ascii="Arial" w:eastAsia="Times New Roman" w:hAnsi="Arial"/>
                <w:b/>
                <w:bCs/>
                <w:rtl/>
              </w:rPr>
              <w:t>הבנת המשמעות הגלויה בטקסט</w:t>
            </w: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איתור פרטי מידע מפורשים בטקסט</w:t>
            </w:r>
            <w:r w:rsidRPr="00F7057E">
              <w:rPr>
                <w:rFonts w:ascii="Arial" w:eastAsia="Times New Roman" w:hAnsi="Arial"/>
                <w:rtl/>
              </w:rPr>
              <w:br/>
              <w:t>(כגון: שמות של דמויות, זמן ומקום, פעולות)</w:t>
            </w:r>
          </w:p>
        </w:tc>
      </w:tr>
      <w:tr w:rsidR="00DC2A1A" w:rsidRPr="00F7057E" w:rsidTr="005C76DF">
        <w:trPr>
          <w:trHeight w:val="300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 xml:space="preserve">איתור הגדרות, הסברים ורעיונות המפורשים בטקסט </w:t>
            </w:r>
          </w:p>
        </w:tc>
      </w:tr>
      <w:tr w:rsidR="00DC2A1A" w:rsidRPr="00F7057E" w:rsidTr="005C76DF">
        <w:trPr>
          <w:trHeight w:val="565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Default="00DC2A1A" w:rsidP="005C76DF">
            <w:pPr>
              <w:spacing w:after="0" w:line="360" w:lineRule="auto"/>
              <w:rPr>
                <w:rFonts w:ascii="Arial" w:eastAsia="Times New Roman" w:hAnsi="Arial"/>
                <w:rtl/>
              </w:rPr>
            </w:pPr>
            <w:r w:rsidRPr="00F7057E">
              <w:rPr>
                <w:rFonts w:ascii="Arial" w:eastAsia="Times New Roman" w:hAnsi="Arial"/>
                <w:rtl/>
              </w:rPr>
              <w:t>ארגון פרטי מידע מפורשים בטקסט על פי קריטריונים נתונים</w:t>
            </w:r>
          </w:p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(כגון: טבלה, מיפוי)</w:t>
            </w:r>
          </w:p>
        </w:tc>
      </w:tr>
      <w:tr w:rsidR="00DC2A1A" w:rsidRPr="00F7057E" w:rsidTr="005C76DF">
        <w:trPr>
          <w:trHeight w:val="337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זיהוי קשרים לוגיים מפורשים, לרבות רצף כרונולוגי</w:t>
            </w:r>
          </w:p>
        </w:tc>
      </w:tr>
      <w:tr w:rsidR="00DC2A1A" w:rsidRPr="00F7057E" w:rsidTr="005C76DF">
        <w:trPr>
          <w:trHeight w:val="435"/>
          <w:jc w:val="right"/>
        </w:trPr>
        <w:tc>
          <w:tcPr>
            <w:tcW w:w="2268" w:type="dxa"/>
            <w:vMerge w:val="restart"/>
            <w:shd w:val="clear" w:color="auto" w:fill="auto"/>
          </w:tcPr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F7057E">
              <w:rPr>
                <w:rFonts w:ascii="Arial" w:eastAsia="Times New Roman" w:hAnsi="Arial"/>
                <w:b/>
                <w:bCs/>
                <w:rtl/>
              </w:rPr>
              <w:t>הבנת המשתמע מתוך הטקסט</w:t>
            </w:r>
          </w:p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מילים וביטויים מתוך ההקשר</w:t>
            </w:r>
          </w:p>
        </w:tc>
      </w:tr>
      <w:tr w:rsidR="00DC2A1A" w:rsidRPr="00F7057E" w:rsidTr="005C76DF">
        <w:trPr>
          <w:trHeight w:val="334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קשרים לוגיים שאינם מפורשים בטקסט, לרבות רצף כרונולוגי</w:t>
            </w:r>
          </w:p>
        </w:tc>
      </w:tr>
      <w:tr w:rsidR="00DC2A1A" w:rsidRPr="00F7057E" w:rsidTr="005C76DF">
        <w:trPr>
          <w:trHeight w:val="297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יצירת הכללות</w:t>
            </w:r>
          </w:p>
        </w:tc>
      </w:tr>
      <w:tr w:rsidR="00DC2A1A" w:rsidRPr="00F7057E" w:rsidTr="005C76DF">
        <w:trPr>
          <w:trHeight w:val="389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רעיונות מרכזיים המשתמעים מהטקסט</w:t>
            </w:r>
          </w:p>
        </w:tc>
      </w:tr>
      <w:tr w:rsidR="00DC2A1A" w:rsidRPr="00F7057E" w:rsidTr="005C76DF">
        <w:trPr>
          <w:trHeight w:val="215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תיאור קשר בין דמויות בסיפור</w:t>
            </w:r>
          </w:p>
        </w:tc>
      </w:tr>
      <w:tr w:rsidR="00DC2A1A" w:rsidRPr="00F7057E" w:rsidTr="005C76DF">
        <w:trPr>
          <w:trHeight w:val="632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קשרים בין חלקי הטקסט תוך הסתייעות בסמני קישוריות (כגון: אזכורים)</w:t>
            </w:r>
          </w:p>
        </w:tc>
      </w:tr>
      <w:tr w:rsidR="00DC2A1A" w:rsidRPr="00F7057E" w:rsidTr="005C76DF">
        <w:trPr>
          <w:trHeight w:val="368"/>
          <w:jc w:val="right"/>
        </w:trPr>
        <w:tc>
          <w:tcPr>
            <w:tcW w:w="2268" w:type="dxa"/>
            <w:vMerge w:val="restart"/>
            <w:shd w:val="clear" w:color="auto" w:fill="auto"/>
          </w:tcPr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F7057E">
              <w:rPr>
                <w:rFonts w:ascii="Arial" w:eastAsia="Times New Roman" w:hAnsi="Arial"/>
                <w:b/>
                <w:bCs/>
                <w:rtl/>
              </w:rPr>
              <w:t>פרשנות, מיזוג ויישום של רעיונות ומידע</w:t>
            </w:r>
          </w:p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העלאת השערות בהסתמך על הכתוב</w:t>
            </w:r>
          </w:p>
        </w:tc>
      </w:tr>
      <w:tr w:rsidR="00DC2A1A" w:rsidRPr="00F7057E" w:rsidTr="005C76DF">
        <w:trPr>
          <w:trHeight w:val="332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השוואה ועימות של מידע</w:t>
            </w:r>
          </w:p>
        </w:tc>
      </w:tr>
      <w:tr w:rsidR="00DC2A1A" w:rsidRPr="00F7057E" w:rsidTr="005C76DF">
        <w:trPr>
          <w:trHeight w:val="324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גיבוש טענות-על ומסרים עיקריים</w:t>
            </w:r>
          </w:p>
        </w:tc>
      </w:tr>
      <w:tr w:rsidR="00DC2A1A" w:rsidRPr="00F7057E" w:rsidTr="005C76DF">
        <w:trPr>
          <w:trHeight w:val="315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הבעת עמדה מנומקת על הכתוב</w:t>
            </w:r>
          </w:p>
        </w:tc>
      </w:tr>
      <w:tr w:rsidR="00DC2A1A" w:rsidRPr="00F7057E" w:rsidTr="005C76DF">
        <w:trPr>
          <w:trHeight w:val="321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אפיון דמויות על סמך הכתוב</w:t>
            </w:r>
          </w:p>
        </w:tc>
      </w:tr>
      <w:tr w:rsidR="00DC2A1A" w:rsidRPr="00F7057E" w:rsidTr="005C76DF">
        <w:trPr>
          <w:trHeight w:val="314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יישום הנלמד בטקסט</w:t>
            </w:r>
          </w:p>
        </w:tc>
      </w:tr>
      <w:tr w:rsidR="00DC2A1A" w:rsidRPr="00F7057E" w:rsidTr="005C76DF">
        <w:trPr>
          <w:trHeight w:val="442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הבחנה בין עובדה לבין דעה בטקסט</w:t>
            </w:r>
          </w:p>
        </w:tc>
      </w:tr>
      <w:tr w:rsidR="00DC2A1A" w:rsidRPr="00F7057E" w:rsidTr="005C76DF">
        <w:trPr>
          <w:trHeight w:val="342"/>
          <w:jc w:val="right"/>
        </w:trPr>
        <w:tc>
          <w:tcPr>
            <w:tcW w:w="2268" w:type="dxa"/>
            <w:vMerge w:val="restart"/>
            <w:shd w:val="clear" w:color="auto" w:fill="auto"/>
          </w:tcPr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F7057E">
              <w:rPr>
                <w:rFonts w:ascii="Arial" w:eastAsia="Times New Roman" w:hAnsi="Arial"/>
                <w:b/>
                <w:bCs/>
                <w:rtl/>
              </w:rPr>
              <w:t>הערכה של התוכן ושל תפקיד הרכיבים הלשוניים והטקסטואליים</w:t>
            </w:r>
          </w:p>
          <w:p w:rsidR="00DC2A1A" w:rsidRPr="00F7057E" w:rsidRDefault="00DC2A1A" w:rsidP="005C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הערכת מטרתו של הטקסט</w:t>
            </w:r>
          </w:p>
        </w:tc>
      </w:tr>
      <w:tr w:rsidR="00DC2A1A" w:rsidRPr="00F7057E" w:rsidTr="005C76DF">
        <w:trPr>
          <w:trHeight w:val="319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הערכת עמדתו של הכותב</w:t>
            </w:r>
          </w:p>
        </w:tc>
      </w:tr>
      <w:tr w:rsidR="00DC2A1A" w:rsidRPr="00F7057E" w:rsidTr="005C76DF">
        <w:trPr>
          <w:trHeight w:val="327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תפקידם של רכיבי המבנה</w:t>
            </w:r>
          </w:p>
        </w:tc>
      </w:tr>
      <w:tr w:rsidR="00DC2A1A" w:rsidRPr="00F7057E" w:rsidTr="005C76DF">
        <w:trPr>
          <w:trHeight w:val="361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הבנת תפקידם של הרכיבים הלשוניים</w:t>
            </w:r>
          </w:p>
        </w:tc>
      </w:tr>
      <w:tr w:rsidR="00DC2A1A" w:rsidRPr="00F7057E" w:rsidTr="005C76DF">
        <w:trPr>
          <w:trHeight w:val="268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 xml:space="preserve">הבחנה באווירה ובנימה של הסיפור </w:t>
            </w:r>
          </w:p>
        </w:tc>
      </w:tr>
      <w:tr w:rsidR="00DC2A1A" w:rsidRPr="00F7057E" w:rsidTr="005C76DF">
        <w:trPr>
          <w:trHeight w:val="315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זיהוי משלב הלשון ומשמעותו</w:t>
            </w:r>
          </w:p>
        </w:tc>
      </w:tr>
      <w:tr w:rsidR="00DC2A1A" w:rsidRPr="00F7057E" w:rsidTr="005C76DF">
        <w:trPr>
          <w:trHeight w:val="337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 xml:space="preserve">הערכת אמינותו של המידע </w:t>
            </w:r>
          </w:p>
        </w:tc>
      </w:tr>
      <w:tr w:rsidR="00DC2A1A" w:rsidRPr="00F7057E" w:rsidTr="005C76DF">
        <w:trPr>
          <w:trHeight w:val="314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>בחינת הבהירות של הטקסט</w:t>
            </w:r>
          </w:p>
        </w:tc>
      </w:tr>
      <w:tr w:rsidR="00DC2A1A" w:rsidRPr="00F7057E" w:rsidTr="005C76DF">
        <w:trPr>
          <w:trHeight w:val="320"/>
          <w:jc w:val="right"/>
        </w:trPr>
        <w:tc>
          <w:tcPr>
            <w:tcW w:w="2268" w:type="dxa"/>
            <w:vMerge/>
            <w:vAlign w:val="center"/>
          </w:tcPr>
          <w:p w:rsidR="00DC2A1A" w:rsidRPr="00F7057E" w:rsidRDefault="00DC2A1A" w:rsidP="005C76D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C2A1A" w:rsidRPr="00F7057E" w:rsidRDefault="00DC2A1A" w:rsidP="005C76DF">
            <w:pPr>
              <w:spacing w:after="0" w:line="360" w:lineRule="auto"/>
              <w:rPr>
                <w:rFonts w:ascii="Arial" w:eastAsia="Times New Roman" w:hAnsi="Arial"/>
              </w:rPr>
            </w:pPr>
            <w:r w:rsidRPr="00F7057E">
              <w:rPr>
                <w:rFonts w:ascii="Arial" w:eastAsia="Times New Roman" w:hAnsi="Arial"/>
                <w:rtl/>
              </w:rPr>
              <w:t xml:space="preserve">הערכת הייתכנות של המסופר </w:t>
            </w:r>
          </w:p>
        </w:tc>
      </w:tr>
    </w:tbl>
    <w:p w:rsidR="002C3C7F" w:rsidRDefault="002C3C7F"/>
    <w:sectPr w:rsidR="002C3C7F" w:rsidSect="00FE23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4F" w:rsidRDefault="0040394F" w:rsidP="00DC2A1A">
      <w:pPr>
        <w:spacing w:after="0" w:line="240" w:lineRule="auto"/>
      </w:pPr>
      <w:r>
        <w:separator/>
      </w:r>
    </w:p>
  </w:endnote>
  <w:endnote w:type="continuationSeparator" w:id="0">
    <w:p w:rsidR="0040394F" w:rsidRDefault="0040394F" w:rsidP="00DC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4F" w:rsidRDefault="0040394F" w:rsidP="00DC2A1A">
      <w:pPr>
        <w:spacing w:after="0" w:line="240" w:lineRule="auto"/>
      </w:pPr>
      <w:r>
        <w:separator/>
      </w:r>
    </w:p>
  </w:footnote>
  <w:footnote w:type="continuationSeparator" w:id="0">
    <w:p w:rsidR="0040394F" w:rsidRDefault="0040394F" w:rsidP="00DC2A1A">
      <w:pPr>
        <w:spacing w:after="0" w:line="240" w:lineRule="auto"/>
      </w:pPr>
      <w:r>
        <w:continuationSeparator/>
      </w:r>
    </w:p>
  </w:footnote>
  <w:footnote w:id="1">
    <w:p w:rsidR="00DC2A1A" w:rsidRPr="00C93476" w:rsidRDefault="00DC2A1A" w:rsidP="00DC2A1A">
      <w:pPr>
        <w:pStyle w:val="a3"/>
        <w:rPr>
          <w:sz w:val="14"/>
          <w:szCs w:val="14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מתוך: </w:t>
      </w:r>
      <w:r w:rsidRPr="00C93476">
        <w:rPr>
          <w:sz w:val="14"/>
          <w:szCs w:val="14"/>
        </w:rPr>
        <w:t>http://cms.education.gov.il/EducationCMS/Units/Tochniyot_Limudim/Chinuch_Leshoni/KishoriSafa/ShtachimYerukim/ShtachimMipui.htm</w:t>
      </w:r>
    </w:p>
    <w:p w:rsidR="00DC2A1A" w:rsidRDefault="00DC2A1A" w:rsidP="00DC2A1A">
      <w:pPr>
        <w:pStyle w:val="a3"/>
        <w:rPr>
          <w:rtl/>
        </w:rPr>
      </w:pPr>
    </w:p>
  </w:footnote>
  <w:footnote w:id="2">
    <w:p w:rsidR="00DC2A1A" w:rsidRPr="00402F6F" w:rsidRDefault="00DC2A1A" w:rsidP="00402F6F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מתוך: </w:t>
      </w:r>
      <w:r w:rsidRPr="00C93476">
        <w:rPr>
          <w:sz w:val="14"/>
          <w:szCs w:val="14"/>
        </w:rPr>
        <w:t>http://cms.education.gov.il/EducationCMS/Units/Tochniyot_Limudim/Chinuch_Leshoni/KishoriSafa/ShtachimYerukim/ShtachimMipui.htm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1A"/>
    <w:rsid w:val="0012730C"/>
    <w:rsid w:val="002C3C7F"/>
    <w:rsid w:val="002E1F8F"/>
    <w:rsid w:val="00402F6F"/>
    <w:rsid w:val="0040394F"/>
    <w:rsid w:val="00B81BBD"/>
    <w:rsid w:val="00C0265E"/>
    <w:rsid w:val="00DC2A1A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1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2A1A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C2A1A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2A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1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2A1A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C2A1A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2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dcterms:created xsi:type="dcterms:W3CDTF">2014-07-24T15:04:00Z</dcterms:created>
  <dcterms:modified xsi:type="dcterms:W3CDTF">2014-07-24T15:04:00Z</dcterms:modified>
</cp:coreProperties>
</file>