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3FB" w:rsidRPr="00C753FB" w:rsidRDefault="00C753FB" w:rsidP="00C753FB">
      <w:pPr>
        <w:spacing w:line="360" w:lineRule="auto"/>
        <w:rPr>
          <w:rFonts w:ascii="Arial" w:hAnsi="Arial" w:cs="Arial"/>
          <w:rtl/>
        </w:rPr>
      </w:pPr>
      <w:bookmarkStart w:id="0" w:name="_GoBack"/>
      <w:bookmarkEnd w:id="0"/>
      <w:r w:rsidRPr="00C753FB">
        <w:rPr>
          <w:rFonts w:ascii="Arial" w:hAnsi="Arial" w:cs="Arial" w:hint="cs"/>
          <w:b/>
          <w:bCs/>
          <w:sz w:val="28"/>
          <w:szCs w:val="28"/>
          <w:rtl/>
        </w:rPr>
        <w:t>טיפול פרטני/קבוצתי עם ילדים ומתבגרים</w:t>
      </w:r>
      <w:r w:rsidRPr="00C753FB">
        <w:rPr>
          <w:rFonts w:ascii="Arial" w:hAnsi="Arial" w:cs="Arial" w:hint="cs"/>
          <w:rtl/>
        </w:rPr>
        <w:t>:</w:t>
      </w:r>
    </w:p>
    <w:p w:rsidR="00C753FB" w:rsidRPr="00C753FB" w:rsidRDefault="00C753FB" w:rsidP="00C753FB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C753FB">
        <w:rPr>
          <w:rFonts w:ascii="Arial" w:hAnsi="Arial" w:cs="Arial" w:hint="cs"/>
          <w:b/>
          <w:bCs/>
          <w:u w:val="single"/>
          <w:rtl/>
        </w:rPr>
        <w:t xml:space="preserve">עברית </w:t>
      </w:r>
    </w:p>
    <w:p w:rsidR="00C753FB" w:rsidRPr="00C753FB" w:rsidRDefault="00C753FB" w:rsidP="00C753FB">
      <w:pPr>
        <w:pStyle w:val="a3"/>
        <w:numPr>
          <w:ilvl w:val="0"/>
          <w:numId w:val="1"/>
        </w:numPr>
        <w:spacing w:line="360" w:lineRule="auto"/>
        <w:ind w:left="226" w:hanging="284"/>
        <w:rPr>
          <w:rFonts w:ascii="Arial" w:hAnsi="Arial" w:cs="Arial"/>
          <w:rtl/>
        </w:rPr>
      </w:pPr>
      <w:proofErr w:type="spellStart"/>
      <w:r w:rsidRPr="00C753FB">
        <w:rPr>
          <w:rFonts w:ascii="Arial" w:hAnsi="Arial" w:cs="Arial" w:hint="cs"/>
          <w:rtl/>
        </w:rPr>
        <w:t>דרוסט</w:t>
      </w:r>
      <w:proofErr w:type="spellEnd"/>
      <w:r w:rsidRPr="00C753FB">
        <w:rPr>
          <w:rFonts w:ascii="Arial" w:hAnsi="Arial" w:cs="Arial" w:hint="cs"/>
          <w:rtl/>
        </w:rPr>
        <w:t xml:space="preserve">, ג'. וביילי, ס. (2004), </w:t>
      </w:r>
      <w:r w:rsidRPr="00C753FB">
        <w:rPr>
          <w:rFonts w:ascii="Arial" w:hAnsi="Arial" w:cs="Arial" w:hint="cs"/>
          <w:b/>
          <w:bCs/>
          <w:rtl/>
        </w:rPr>
        <w:t>עבודה קבוצתית טיפולית עם ילדים</w:t>
      </w:r>
      <w:r w:rsidRPr="00C753FB">
        <w:rPr>
          <w:rFonts w:ascii="Arial" w:hAnsi="Arial" w:cs="Arial" w:hint="cs"/>
          <w:rtl/>
        </w:rPr>
        <w:t>, הוצאת "אח". ק. ביאליק.</w:t>
      </w:r>
    </w:p>
    <w:p w:rsidR="00C753FB" w:rsidRPr="00C753FB" w:rsidRDefault="00C753FB" w:rsidP="00C753FB">
      <w:pPr>
        <w:pStyle w:val="a3"/>
        <w:numPr>
          <w:ilvl w:val="0"/>
          <w:numId w:val="1"/>
        </w:numPr>
        <w:spacing w:line="360" w:lineRule="auto"/>
        <w:ind w:left="226" w:hanging="284"/>
        <w:rPr>
          <w:rFonts w:ascii="Arial" w:hAnsi="Arial" w:cs="Arial"/>
          <w:rtl/>
        </w:rPr>
      </w:pPr>
      <w:r w:rsidRPr="00C753FB">
        <w:rPr>
          <w:rFonts w:ascii="Arial" w:hAnsi="Arial" w:cs="Arial" w:hint="cs"/>
          <w:rtl/>
        </w:rPr>
        <w:t xml:space="preserve">מנוני, מ. (1994)  </w:t>
      </w:r>
      <w:r w:rsidRPr="00C753FB">
        <w:rPr>
          <w:rFonts w:ascii="Arial" w:hAnsi="Arial" w:cs="Arial" w:hint="cs"/>
          <w:b/>
          <w:bCs/>
          <w:rtl/>
        </w:rPr>
        <w:t>הילד, "מחלתו והאחרים",</w:t>
      </w:r>
      <w:r w:rsidRPr="00C753FB">
        <w:rPr>
          <w:rFonts w:ascii="Arial" w:hAnsi="Arial" w:cs="Arial" w:hint="cs"/>
          <w:rtl/>
        </w:rPr>
        <w:t xml:space="preserve"> הוצאת עם עובד.</w:t>
      </w:r>
    </w:p>
    <w:p w:rsidR="00C753FB" w:rsidRPr="00C753FB" w:rsidRDefault="00C753FB" w:rsidP="00C753FB">
      <w:pPr>
        <w:pStyle w:val="a3"/>
        <w:numPr>
          <w:ilvl w:val="0"/>
          <w:numId w:val="1"/>
        </w:numPr>
        <w:spacing w:line="360" w:lineRule="auto"/>
        <w:ind w:left="226" w:hanging="284"/>
        <w:rPr>
          <w:rFonts w:ascii="Arial" w:hAnsi="Arial" w:cs="Arial"/>
          <w:rtl/>
        </w:rPr>
      </w:pPr>
      <w:proofErr w:type="spellStart"/>
      <w:r w:rsidRPr="00C753FB">
        <w:rPr>
          <w:rFonts w:ascii="Arial" w:hAnsi="Arial" w:cs="Arial" w:hint="cs"/>
          <w:rtl/>
        </w:rPr>
        <w:t>פלשמן</w:t>
      </w:r>
      <w:proofErr w:type="spellEnd"/>
      <w:r w:rsidRPr="00C753FB">
        <w:rPr>
          <w:rFonts w:ascii="Arial" w:hAnsi="Arial" w:cs="Arial" w:hint="cs"/>
          <w:rtl/>
        </w:rPr>
        <w:t xml:space="preserve">, א. (2002), </w:t>
      </w:r>
      <w:r w:rsidRPr="00C753FB">
        <w:rPr>
          <w:rFonts w:ascii="Arial" w:hAnsi="Arial" w:cs="Arial" w:hint="cs"/>
          <w:b/>
          <w:bCs/>
          <w:rtl/>
        </w:rPr>
        <w:t>תקשורת טיפולית עם ילדים</w:t>
      </w:r>
      <w:r w:rsidRPr="00C753FB">
        <w:rPr>
          <w:rFonts w:ascii="Arial" w:hAnsi="Arial" w:cs="Arial" w:hint="cs"/>
          <w:rtl/>
        </w:rPr>
        <w:t>, משרד העבודה והרווחה, ירושלים.</w:t>
      </w:r>
    </w:p>
    <w:p w:rsidR="00C753FB" w:rsidRPr="00C753FB" w:rsidRDefault="00C753FB" w:rsidP="00C753FB">
      <w:pPr>
        <w:pStyle w:val="a3"/>
        <w:numPr>
          <w:ilvl w:val="0"/>
          <w:numId w:val="1"/>
        </w:numPr>
        <w:spacing w:line="360" w:lineRule="auto"/>
        <w:ind w:left="226" w:hanging="284"/>
        <w:rPr>
          <w:rFonts w:ascii="Arial" w:hAnsi="Arial" w:cs="Arial"/>
          <w:rtl/>
        </w:rPr>
      </w:pPr>
      <w:proofErr w:type="spellStart"/>
      <w:r w:rsidRPr="00C753FB">
        <w:rPr>
          <w:rFonts w:ascii="Arial" w:hAnsi="Arial" w:cs="Arial" w:hint="cs"/>
          <w:rtl/>
        </w:rPr>
        <w:t>פלשמן</w:t>
      </w:r>
      <w:proofErr w:type="spellEnd"/>
      <w:r w:rsidRPr="00C753FB">
        <w:rPr>
          <w:rFonts w:ascii="Arial" w:hAnsi="Arial" w:cs="Arial" w:hint="cs"/>
          <w:rtl/>
        </w:rPr>
        <w:t xml:space="preserve">, א. ואבנט, ח. (2005), </w:t>
      </w:r>
      <w:r w:rsidRPr="00C753FB">
        <w:rPr>
          <w:rFonts w:ascii="Arial" w:hAnsi="Arial" w:cs="Arial" w:hint="cs"/>
          <w:b/>
          <w:bCs/>
          <w:rtl/>
        </w:rPr>
        <w:t>תקשורת טיפולית עם מתבגרים</w:t>
      </w:r>
      <w:r w:rsidRPr="00C753FB">
        <w:rPr>
          <w:rFonts w:ascii="Arial" w:hAnsi="Arial" w:cs="Arial" w:hint="cs"/>
          <w:rtl/>
        </w:rPr>
        <w:t>, משרד הרווחה, ירושלים.</w:t>
      </w:r>
    </w:p>
    <w:p w:rsidR="00C753FB" w:rsidRDefault="00C753FB" w:rsidP="00C753FB">
      <w:pPr>
        <w:spacing w:line="360" w:lineRule="auto"/>
        <w:rPr>
          <w:rFonts w:ascii="Arial" w:hAnsi="Arial" w:cs="Arial"/>
          <w:rtl/>
        </w:rPr>
      </w:pPr>
    </w:p>
    <w:p w:rsidR="00C753FB" w:rsidRPr="00C753FB" w:rsidRDefault="00C753FB" w:rsidP="00C753FB">
      <w:pPr>
        <w:spacing w:line="360" w:lineRule="auto"/>
        <w:rPr>
          <w:rFonts w:ascii="Arial" w:hAnsi="Arial" w:cs="Arial"/>
          <w:b/>
          <w:bCs/>
          <w:u w:val="single"/>
          <w:rtl/>
        </w:rPr>
      </w:pPr>
      <w:r w:rsidRPr="00C753FB">
        <w:rPr>
          <w:rFonts w:ascii="Arial" w:hAnsi="Arial" w:cs="Arial" w:hint="cs"/>
          <w:b/>
          <w:bCs/>
          <w:u w:val="single"/>
          <w:rtl/>
        </w:rPr>
        <w:t>אנגלית</w:t>
      </w:r>
    </w:p>
    <w:p w:rsidR="00C753FB" w:rsidRPr="00C753FB" w:rsidRDefault="00C753FB" w:rsidP="00C753FB">
      <w:pPr>
        <w:pStyle w:val="a3"/>
        <w:numPr>
          <w:ilvl w:val="0"/>
          <w:numId w:val="2"/>
        </w:numPr>
        <w:bidi w:val="0"/>
        <w:spacing w:line="360" w:lineRule="auto"/>
        <w:ind w:left="0" w:hanging="284"/>
        <w:rPr>
          <w:rFonts w:ascii="Arial" w:hAnsi="Arial" w:cs="Arial"/>
        </w:rPr>
      </w:pPr>
      <w:proofErr w:type="spellStart"/>
      <w:r w:rsidRPr="00C753FB">
        <w:rPr>
          <w:rFonts w:ascii="Arial" w:hAnsi="Arial" w:cs="Arial"/>
        </w:rPr>
        <w:t>Berkovitz</w:t>
      </w:r>
      <w:proofErr w:type="spellEnd"/>
      <w:r w:rsidRPr="00C753FB">
        <w:rPr>
          <w:rFonts w:ascii="Arial" w:hAnsi="Arial" w:cs="Arial"/>
        </w:rPr>
        <w:t xml:space="preserve">, I. H. (1995), </w:t>
      </w:r>
      <w:r w:rsidRPr="00C753FB">
        <w:rPr>
          <w:rFonts w:ascii="Arial" w:hAnsi="Arial" w:cs="Arial"/>
          <w:b/>
          <w:bCs/>
        </w:rPr>
        <w:t>Adolescents Grow in Groups</w:t>
      </w:r>
      <w:r w:rsidRPr="00C753FB">
        <w:rPr>
          <w:rFonts w:ascii="Arial" w:hAnsi="Arial" w:cs="Arial"/>
        </w:rPr>
        <w:t xml:space="preserve">, J. Aronson, New Jersey. </w:t>
      </w:r>
    </w:p>
    <w:p w:rsidR="00C753FB" w:rsidRPr="00C753FB" w:rsidRDefault="00C753FB" w:rsidP="00C753FB">
      <w:pPr>
        <w:pStyle w:val="a3"/>
        <w:numPr>
          <w:ilvl w:val="0"/>
          <w:numId w:val="2"/>
        </w:numPr>
        <w:bidi w:val="0"/>
        <w:spacing w:line="360" w:lineRule="auto"/>
        <w:ind w:left="0" w:hanging="284"/>
        <w:rPr>
          <w:rFonts w:ascii="Arial" w:hAnsi="Arial" w:cs="Arial"/>
          <w:b/>
          <w:bCs/>
        </w:rPr>
      </w:pPr>
      <w:r w:rsidRPr="00C753FB">
        <w:rPr>
          <w:rFonts w:ascii="Arial" w:hAnsi="Arial" w:cs="Arial"/>
        </w:rPr>
        <w:t xml:space="preserve">Carrell, S. (1993), </w:t>
      </w:r>
      <w:r w:rsidRPr="00C753FB">
        <w:rPr>
          <w:rFonts w:ascii="Arial" w:hAnsi="Arial" w:cs="Arial"/>
          <w:b/>
          <w:bCs/>
        </w:rPr>
        <w:t xml:space="preserve">Group Exercise for Adolescents – A Manual for           </w:t>
      </w:r>
    </w:p>
    <w:p w:rsidR="00C753FB" w:rsidRPr="00C753FB" w:rsidRDefault="00C753FB" w:rsidP="00C753FB">
      <w:pPr>
        <w:pStyle w:val="a3"/>
        <w:numPr>
          <w:ilvl w:val="5"/>
          <w:numId w:val="2"/>
        </w:numPr>
        <w:bidi w:val="0"/>
        <w:spacing w:line="360" w:lineRule="auto"/>
        <w:ind w:left="0" w:hanging="284"/>
        <w:rPr>
          <w:rFonts w:ascii="Arial" w:hAnsi="Arial" w:cs="Arial"/>
        </w:rPr>
      </w:pPr>
      <w:r w:rsidRPr="00C753FB">
        <w:rPr>
          <w:rFonts w:ascii="Arial" w:hAnsi="Arial" w:cs="Arial"/>
          <w:b/>
          <w:bCs/>
        </w:rPr>
        <w:t xml:space="preserve">Therapists, </w:t>
      </w:r>
      <w:proofErr w:type="gramStart"/>
      <w:r w:rsidRPr="00C753FB">
        <w:rPr>
          <w:rFonts w:ascii="Arial" w:hAnsi="Arial" w:cs="Arial"/>
        </w:rPr>
        <w:t>Sage  Pub</w:t>
      </w:r>
      <w:proofErr w:type="gramEnd"/>
      <w:r w:rsidRPr="00C753FB">
        <w:rPr>
          <w:rFonts w:ascii="Arial" w:hAnsi="Arial" w:cs="Arial"/>
        </w:rPr>
        <w:t>. California.</w:t>
      </w:r>
    </w:p>
    <w:p w:rsidR="00C753FB" w:rsidRPr="00C753FB" w:rsidRDefault="00C753FB" w:rsidP="00C753FB">
      <w:pPr>
        <w:pStyle w:val="a3"/>
        <w:numPr>
          <w:ilvl w:val="0"/>
          <w:numId w:val="2"/>
        </w:numPr>
        <w:bidi w:val="0"/>
        <w:spacing w:line="360" w:lineRule="auto"/>
        <w:ind w:left="0" w:hanging="284"/>
        <w:rPr>
          <w:rFonts w:ascii="Arial" w:hAnsi="Arial" w:cs="Arial"/>
          <w:rtl/>
        </w:rPr>
      </w:pPr>
      <w:proofErr w:type="spellStart"/>
      <w:r w:rsidRPr="00C753FB">
        <w:rPr>
          <w:rFonts w:ascii="Arial" w:hAnsi="Arial" w:cs="Arial"/>
        </w:rPr>
        <w:t>Hoday</w:t>
      </w:r>
      <w:proofErr w:type="gramStart"/>
      <w:r w:rsidRPr="00C753FB">
        <w:rPr>
          <w:rFonts w:ascii="Arial" w:hAnsi="Arial" w:cs="Arial"/>
        </w:rPr>
        <w:t>,A</w:t>
      </w:r>
      <w:proofErr w:type="spellEnd"/>
      <w:proofErr w:type="gramEnd"/>
      <w:r w:rsidRPr="00C753FB">
        <w:rPr>
          <w:rFonts w:ascii="Arial" w:hAnsi="Arial" w:cs="Arial"/>
        </w:rPr>
        <w:t xml:space="preserve">. &amp; </w:t>
      </w:r>
      <w:proofErr w:type="spellStart"/>
      <w:r w:rsidRPr="00C753FB">
        <w:rPr>
          <w:rFonts w:ascii="Arial" w:hAnsi="Arial" w:cs="Arial"/>
        </w:rPr>
        <w:t>Ollier</w:t>
      </w:r>
      <w:proofErr w:type="spellEnd"/>
      <w:r w:rsidRPr="00C753FB">
        <w:rPr>
          <w:rFonts w:ascii="Arial" w:hAnsi="Arial" w:cs="Arial"/>
        </w:rPr>
        <w:t xml:space="preserve">, K. (2005), </w:t>
      </w:r>
      <w:r w:rsidRPr="00C753FB">
        <w:rPr>
          <w:rFonts w:ascii="Arial" w:hAnsi="Arial" w:cs="Arial"/>
          <w:b/>
          <w:bCs/>
        </w:rPr>
        <w:t xml:space="preserve">Creative Therapy with Children &amp; Adolescents, </w:t>
      </w:r>
      <w:r w:rsidRPr="00C753FB">
        <w:rPr>
          <w:rFonts w:ascii="Arial" w:hAnsi="Arial" w:cs="Arial"/>
        </w:rPr>
        <w:t xml:space="preserve">Impact Pub. California. </w:t>
      </w:r>
      <w:r w:rsidRPr="00C753FB">
        <w:rPr>
          <w:rFonts w:ascii="Arial" w:hAnsi="Arial" w:cs="Arial" w:hint="cs"/>
          <w:rtl/>
        </w:rPr>
        <w:t xml:space="preserve">           </w:t>
      </w:r>
      <w:r w:rsidRPr="00C753FB">
        <w:rPr>
          <w:rFonts w:ascii="Arial" w:hAnsi="Arial" w:cs="Arial"/>
        </w:rPr>
        <w:t xml:space="preserve">        </w:t>
      </w:r>
      <w:r w:rsidRPr="00C753FB">
        <w:rPr>
          <w:rFonts w:ascii="Arial" w:hAnsi="Arial" w:cs="Arial" w:hint="cs"/>
          <w:rtl/>
        </w:rPr>
        <w:t xml:space="preserve">           </w:t>
      </w:r>
    </w:p>
    <w:p w:rsidR="00C753FB" w:rsidRPr="00C753FB" w:rsidRDefault="00C753FB" w:rsidP="00C753FB">
      <w:pPr>
        <w:pStyle w:val="a3"/>
        <w:numPr>
          <w:ilvl w:val="0"/>
          <w:numId w:val="2"/>
        </w:numPr>
        <w:bidi w:val="0"/>
        <w:spacing w:line="360" w:lineRule="auto"/>
        <w:ind w:left="0" w:hanging="284"/>
        <w:rPr>
          <w:rFonts w:ascii="Arial" w:hAnsi="Arial" w:cs="Arial"/>
          <w:rtl/>
        </w:rPr>
      </w:pPr>
      <w:r w:rsidRPr="00C753FB">
        <w:rPr>
          <w:rFonts w:ascii="Arial" w:hAnsi="Arial" w:cs="Arial"/>
        </w:rPr>
        <w:t xml:space="preserve">Kagan, J. &amp; Coles, R. (1972), </w:t>
      </w:r>
      <w:r w:rsidRPr="00C753FB">
        <w:rPr>
          <w:rFonts w:ascii="Arial" w:hAnsi="Arial" w:cs="Arial"/>
          <w:b/>
          <w:bCs/>
        </w:rPr>
        <w:t>12 to 16 – Early Adolescents</w:t>
      </w:r>
      <w:r w:rsidRPr="00C753FB">
        <w:rPr>
          <w:rFonts w:ascii="Arial" w:hAnsi="Arial" w:cs="Arial"/>
        </w:rPr>
        <w:t xml:space="preserve">, </w:t>
      </w:r>
    </w:p>
    <w:p w:rsidR="00C753FB" w:rsidRPr="00C753FB" w:rsidRDefault="00C753FB" w:rsidP="00C753FB">
      <w:pPr>
        <w:pStyle w:val="a3"/>
        <w:bidi w:val="0"/>
        <w:spacing w:line="360" w:lineRule="auto"/>
        <w:ind w:left="0"/>
        <w:rPr>
          <w:rFonts w:ascii="Arial" w:hAnsi="Arial" w:cs="Arial"/>
          <w:rtl/>
        </w:rPr>
      </w:pPr>
      <w:r w:rsidRPr="00C753FB">
        <w:rPr>
          <w:rFonts w:ascii="Arial" w:hAnsi="Arial" w:cs="Arial"/>
        </w:rPr>
        <w:t xml:space="preserve">W.W. Norton &amp; Company, N.Y.   </w:t>
      </w:r>
    </w:p>
    <w:p w:rsidR="00C753FB" w:rsidRPr="00C753FB" w:rsidRDefault="00C753FB" w:rsidP="00C753FB">
      <w:pPr>
        <w:pStyle w:val="a3"/>
        <w:numPr>
          <w:ilvl w:val="8"/>
          <w:numId w:val="2"/>
        </w:numPr>
        <w:bidi w:val="0"/>
        <w:spacing w:line="360" w:lineRule="auto"/>
        <w:ind w:left="0" w:hanging="284"/>
        <w:rPr>
          <w:rFonts w:ascii="Arial" w:hAnsi="Arial" w:cs="Arial"/>
          <w:b/>
          <w:bCs/>
        </w:rPr>
      </w:pPr>
      <w:proofErr w:type="spellStart"/>
      <w:r w:rsidRPr="00C753FB">
        <w:rPr>
          <w:rFonts w:ascii="Arial" w:hAnsi="Arial" w:cs="Arial"/>
        </w:rPr>
        <w:t>Malekoff</w:t>
      </w:r>
      <w:proofErr w:type="spellEnd"/>
      <w:r w:rsidRPr="00C753FB">
        <w:rPr>
          <w:rFonts w:ascii="Arial" w:hAnsi="Arial" w:cs="Arial"/>
        </w:rPr>
        <w:t xml:space="preserve">, A. (1997), </w:t>
      </w:r>
      <w:r w:rsidRPr="00C753FB">
        <w:rPr>
          <w:rFonts w:ascii="Arial" w:hAnsi="Arial" w:cs="Arial"/>
          <w:b/>
          <w:bCs/>
        </w:rPr>
        <w:t>Group work with Adolescents Principles and</w:t>
      </w:r>
      <w:r w:rsidRPr="00C753FB">
        <w:rPr>
          <w:rFonts w:ascii="Arial" w:hAnsi="Arial" w:cs="Arial"/>
        </w:rPr>
        <w:t xml:space="preserve"> </w:t>
      </w:r>
      <w:r w:rsidRPr="00C753FB">
        <w:rPr>
          <w:rFonts w:ascii="Arial" w:hAnsi="Arial" w:cs="Arial"/>
          <w:b/>
          <w:bCs/>
        </w:rPr>
        <w:t>Practice</w:t>
      </w:r>
      <w:r w:rsidRPr="00C753FB">
        <w:rPr>
          <w:rFonts w:ascii="Arial" w:hAnsi="Arial" w:cs="Arial"/>
        </w:rPr>
        <w:t>, The Guilford Pres</w:t>
      </w:r>
      <w:r>
        <w:rPr>
          <w:rFonts w:ascii="Arial" w:hAnsi="Arial" w:cs="Arial"/>
        </w:rPr>
        <w:t xml:space="preserve">s, N.Y.  </w:t>
      </w:r>
    </w:p>
    <w:p w:rsidR="00C753FB" w:rsidRPr="00C753FB" w:rsidRDefault="00C753FB" w:rsidP="00C753FB">
      <w:pPr>
        <w:pStyle w:val="a3"/>
        <w:numPr>
          <w:ilvl w:val="8"/>
          <w:numId w:val="2"/>
        </w:numPr>
        <w:bidi w:val="0"/>
        <w:spacing w:line="360" w:lineRule="auto"/>
        <w:ind w:left="0" w:hanging="284"/>
        <w:rPr>
          <w:rFonts w:ascii="Arial" w:hAnsi="Arial" w:cs="Arial"/>
          <w:b/>
          <w:bCs/>
        </w:rPr>
      </w:pPr>
      <w:proofErr w:type="spellStart"/>
      <w:r w:rsidRPr="00C753FB">
        <w:rPr>
          <w:rFonts w:ascii="Arial" w:hAnsi="Arial" w:cs="Arial"/>
        </w:rPr>
        <w:t>Redl</w:t>
      </w:r>
      <w:proofErr w:type="spellEnd"/>
      <w:r w:rsidRPr="00C753FB">
        <w:rPr>
          <w:rFonts w:ascii="Arial" w:hAnsi="Arial" w:cs="Arial"/>
        </w:rPr>
        <w:t xml:space="preserve">, F. (1966), </w:t>
      </w:r>
      <w:r w:rsidRPr="00C753FB">
        <w:rPr>
          <w:rFonts w:ascii="Arial" w:hAnsi="Arial" w:cs="Arial"/>
          <w:b/>
          <w:bCs/>
        </w:rPr>
        <w:t>When We Deal with Children: Selected Writings</w:t>
      </w:r>
      <w:r w:rsidRPr="00C753FB">
        <w:rPr>
          <w:rFonts w:ascii="Arial" w:hAnsi="Arial" w:cs="Arial"/>
        </w:rPr>
        <w:t>, Free Press.</w:t>
      </w:r>
    </w:p>
    <w:p w:rsidR="00C753FB" w:rsidRDefault="00C753FB" w:rsidP="00C753FB">
      <w:pPr>
        <w:bidi w:val="0"/>
        <w:ind w:left="360"/>
      </w:pPr>
    </w:p>
    <w:sectPr w:rsidR="00C753FB" w:rsidSect="00C753FB">
      <w:pgSz w:w="11906" w:h="16838"/>
      <w:pgMar w:top="1440" w:right="1800" w:bottom="1440" w:left="15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84CB9"/>
    <w:multiLevelType w:val="hybridMultilevel"/>
    <w:tmpl w:val="868653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A65F2"/>
    <w:multiLevelType w:val="hybridMultilevel"/>
    <w:tmpl w:val="5EDA5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3FB"/>
    <w:rsid w:val="00A811D6"/>
    <w:rsid w:val="00B41E44"/>
    <w:rsid w:val="00C753FB"/>
    <w:rsid w:val="00D2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3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</dc:creator>
  <cp:lastModifiedBy>moe</cp:lastModifiedBy>
  <cp:revision>2</cp:revision>
  <dcterms:created xsi:type="dcterms:W3CDTF">2014-12-16T20:15:00Z</dcterms:created>
  <dcterms:modified xsi:type="dcterms:W3CDTF">2014-12-16T20:15:00Z</dcterms:modified>
</cp:coreProperties>
</file>